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672"/>
        <w:gridCol w:w="361"/>
        <w:gridCol w:w="410"/>
        <w:gridCol w:w="982"/>
        <w:gridCol w:w="625"/>
        <w:gridCol w:w="1016"/>
        <w:gridCol w:w="1016"/>
        <w:gridCol w:w="2714"/>
      </w:tblGrid>
      <w:tr w:rsidR="00A2023A" w:rsidRPr="00A2023A" w:rsidTr="0018080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DC13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  <w:p w:rsidR="00A2023A" w:rsidRDefault="000C64C6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A2023A"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  <w:p w:rsid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№_____</w:t>
            </w:r>
          </w:p>
          <w:p w:rsid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A2023A" w:rsidRPr="00C67D4F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A2023A" w:rsidRPr="00A2023A" w:rsidTr="00DC132D">
        <w:trPr>
          <w:trHeight w:val="8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C67D4F" w:rsidRDefault="000C64C6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="00A2023A"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A2023A" w:rsidRPr="00A2023A" w:rsidTr="00180805">
        <w:trPr>
          <w:trHeight w:val="300"/>
        </w:trPr>
        <w:tc>
          <w:tcPr>
            <w:tcW w:w="2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C67D4F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A2023A" w:rsidRPr="00A2023A" w:rsidTr="00180805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A2023A" w:rsidRPr="00A2023A" w:rsidTr="00180805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 разделам, подразделам, целевым статьям (муниципальным программам и непрограммным направлениям  деятельности), группам 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классификации расходов бюджетов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на 2025 год и плановый период 2026 и 2027 годов</w:t>
            </w:r>
          </w:p>
        </w:tc>
      </w:tr>
    </w:tbl>
    <w:p w:rsidR="00A2023A" w:rsidRDefault="00A2023A"/>
    <w:tbl>
      <w:tblPr>
        <w:tblW w:w="968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992"/>
        <w:gridCol w:w="374"/>
        <w:gridCol w:w="426"/>
        <w:gridCol w:w="1076"/>
        <w:gridCol w:w="653"/>
        <w:gridCol w:w="1332"/>
        <w:gridCol w:w="1417"/>
        <w:gridCol w:w="1418"/>
      </w:tblGrid>
      <w:tr w:rsidR="00A2023A" w:rsidRPr="00A2023A" w:rsidTr="00A2023A">
        <w:trPr>
          <w:trHeight w:val="300"/>
          <w:tblHeader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25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A2023A" w:rsidRPr="00A2023A" w:rsidTr="00A2023A">
        <w:trPr>
          <w:trHeight w:val="184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2023A" w:rsidRPr="00A2023A" w:rsidTr="00A2023A">
        <w:trPr>
          <w:trHeight w:val="420"/>
          <w:tblHeader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2023A" w:rsidRPr="00A2023A" w:rsidTr="00A2023A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11 071 467 326,92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1 149 274 698,84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1 475 265 995,09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1 767 809 508,29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Председатель, заместитель председателя, аудитор контрольно-счетной палаты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424 751 897,09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935 011 795,09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1 227 867 208,29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обслуживания получателей бюджетных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средств учреждений производственной сферы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168 729 685,05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121 435 477,55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120 100 576,33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128 193 003,05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111 787 227,55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110 452 326,33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84 620 150,74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63 800 027,18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20 820 123,56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24 717 710,30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605 711 686,44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901 974 212,74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602 593 976,14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898 856 502,44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191 197 531,88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7 231 467,89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городского округа город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6 653 687,39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122 845 822,74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109 921 196,44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52 543 868,58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1 088 003 018,22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925 656 566,95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1 059 276 780,96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дорожной сети, транспортного обслуживания населения и благоустройство территории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699 754 056,75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109 853 849,81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143 128 567,27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128 547 036,38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"Цифровая трансформация муниципального 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1 223 177 757,01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938 317 069,35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713 106 573,66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434 903 414,05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содержанием дежурных по общежитиям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Приведение помещений, находящихся в муниципальной собственности,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55 624 188,67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вобоотведения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(актуализацию) схем водоснабжения и водоотведения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окружающей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549 562 564,26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406 612 267,42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404 596 112,78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"Вам решать!"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146 727 817,50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144 942 950,83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141 659 728,61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76 685 442,50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74 900 575,83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71 617 353,61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183 087 590,03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113 522 896,92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содержания и ремонта муниципального жилищного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 содержания и ремонта муниципального жилищного фонда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территории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86 748 914,93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62 608 073,67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24 140 841,26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24 017 152,16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мероприятий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предотвращению негативного воздействия на окружающую среду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5 701 554 293,28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5 613 567 712,93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5 760 743 163,63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1 875 950 845,09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(оказание услуг, выполнение работ) детских дошкольных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9 800 839,50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2 885 090 901,29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2 859 919 273,41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2 772 754 978,65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2 927 418 685,62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502 935 365,73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193 274 518,34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303 517 835,12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4 892 400,00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спорта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145 357 428,24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организацию и проведение профилактических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антинаркотической направленности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292 219 752,93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280 594 954,37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280 793 323,37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102 491 012,41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97 929 801,61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98 128 170,61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E87AE1" w:rsidP="00E8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</w:t>
            </w:r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уставной деятельности профессиональной </w:t>
            </w:r>
            <w:proofErr w:type="gramStart"/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</w:t>
            </w:r>
            <w:bookmarkStart w:id="0" w:name="_GoBack"/>
            <w:bookmarkEnd w:id="0"/>
            <w:r w:rsid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E87A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r w:rsidR="00E87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 w:rsidR="00E87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 w:rsidR="00E87A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13 693 770,00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13 857 622,00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14 055 991,00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центра обслуживания получателей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536 965 793,31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473 080 698,00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437 805 185,14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484 174 391,34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420 289 296,03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385 013 783,17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448 944 679,23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401 528 324,77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380 283 383,17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335 395 573,69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334 941 467,00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335 256 073,53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113 549 105,54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66 586 857,77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45 027 309,64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государственную поддержку отрасли культуры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Модернизация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30 237 777,78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240 820 064,52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228 822 836,52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226 086 736,52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11 562 426,00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общего и дополнительного образования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Социальное обеспечение и иные выплаты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средств из областного бюджета на оказание материальной помощи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находящимся в трудной жизненной ситуации, в виде денежных средств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195 610 900,00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192 239 100,00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192 286 500,00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106 268 800,00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106 316 200,00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выплаты компенсации части родительской платы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793 382 318,95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организаций физической культуры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296 759 741,99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75 294 244,09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18 226 986,20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206 753 863,90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спортивного комплекса с ледовой площадкой (ареной)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СРЕДСТВА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31 932 935,98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31 547 935,98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уплату процентных платежей по муниципальному долгу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A2023A" w:rsidRPr="00A2023A" w:rsidTr="00A2023A">
        <w:trPr>
          <w:trHeight w:val="2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023A" w:rsidRPr="00A2023A" w:rsidRDefault="00A2023A" w:rsidP="00A202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023A" w:rsidRPr="00A2023A" w:rsidRDefault="00A2023A" w:rsidP="00A20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2023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</w:tbl>
    <w:p w:rsidR="00C9216D" w:rsidRDefault="00C9216D"/>
    <w:p w:rsidR="00C9216D" w:rsidRDefault="003853ED" w:rsidP="00C92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="00C9216D" w:rsidRPr="00C9216D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C9216D" w:rsidRPr="00C9216D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  <w:r w:rsidR="00C9216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C9216D" w:rsidRPr="00C9216D" w:rsidRDefault="00C9216D" w:rsidP="00C92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округа, директор</w:t>
      </w:r>
      <w:r w:rsidR="003853E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финансов </w:t>
      </w:r>
      <w:r w:rsidRPr="00C921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53E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 w:rsidR="003853E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53E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53ED">
        <w:rPr>
          <w:rFonts w:ascii="Times New Roman" w:hAnsi="Times New Roman" w:cs="Times New Roman"/>
          <w:sz w:val="28"/>
          <w:szCs w:val="28"/>
        </w:rPr>
        <w:t>Шигар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3853ED"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sectPr w:rsidR="00C9216D" w:rsidRPr="00C9216D" w:rsidSect="00C9216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216D" w:rsidRDefault="00C9216D" w:rsidP="00C9216D">
      <w:pPr>
        <w:spacing w:after="0" w:line="240" w:lineRule="auto"/>
      </w:pPr>
      <w:r>
        <w:separator/>
      </w:r>
    </w:p>
  </w:endnote>
  <w:endnote w:type="continuationSeparator" w:id="0">
    <w:p w:rsidR="00C9216D" w:rsidRDefault="00C9216D" w:rsidP="00C9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216D" w:rsidRDefault="00C9216D" w:rsidP="00C9216D">
      <w:pPr>
        <w:spacing w:after="0" w:line="240" w:lineRule="auto"/>
      </w:pPr>
      <w:r>
        <w:separator/>
      </w:r>
    </w:p>
  </w:footnote>
  <w:footnote w:type="continuationSeparator" w:id="0">
    <w:p w:rsidR="00C9216D" w:rsidRDefault="00C9216D" w:rsidP="00C9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1450738"/>
      <w:docPartObj>
        <w:docPartGallery w:val="Page Numbers (Top of Page)"/>
        <w:docPartUnique/>
      </w:docPartObj>
    </w:sdtPr>
    <w:sdtEndPr/>
    <w:sdtContent>
      <w:p w:rsidR="00C9216D" w:rsidRDefault="00C921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AE1">
          <w:rPr>
            <w:noProof/>
          </w:rPr>
          <w:t>42</w:t>
        </w:r>
        <w:r>
          <w:fldChar w:fldCharType="end"/>
        </w:r>
      </w:p>
    </w:sdtContent>
  </w:sdt>
  <w:p w:rsidR="00C9216D" w:rsidRDefault="00C921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23A"/>
    <w:rsid w:val="000C64C6"/>
    <w:rsid w:val="00180805"/>
    <w:rsid w:val="003853ED"/>
    <w:rsid w:val="00605E0A"/>
    <w:rsid w:val="00A2023A"/>
    <w:rsid w:val="00A469DE"/>
    <w:rsid w:val="00C9216D"/>
    <w:rsid w:val="00DC132D"/>
    <w:rsid w:val="00E8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16D"/>
  </w:style>
  <w:style w:type="paragraph" w:styleId="a5">
    <w:name w:val="footer"/>
    <w:basedOn w:val="a"/>
    <w:link w:val="a6"/>
    <w:uiPriority w:val="99"/>
    <w:unhideWhenUsed/>
    <w:rsid w:val="00C9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16D"/>
  </w:style>
  <w:style w:type="paragraph" w:styleId="a7">
    <w:name w:val="Balloon Text"/>
    <w:basedOn w:val="a"/>
    <w:link w:val="a8"/>
    <w:uiPriority w:val="99"/>
    <w:semiHidden/>
    <w:unhideWhenUsed/>
    <w:rsid w:val="00E8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7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216D"/>
  </w:style>
  <w:style w:type="paragraph" w:styleId="a5">
    <w:name w:val="footer"/>
    <w:basedOn w:val="a"/>
    <w:link w:val="a6"/>
    <w:uiPriority w:val="99"/>
    <w:unhideWhenUsed/>
    <w:rsid w:val="00C921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216D"/>
  </w:style>
  <w:style w:type="paragraph" w:styleId="a7">
    <w:name w:val="Balloon Text"/>
    <w:basedOn w:val="a"/>
    <w:link w:val="a8"/>
    <w:uiPriority w:val="99"/>
    <w:semiHidden/>
    <w:unhideWhenUsed/>
    <w:rsid w:val="00E87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7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55</Pages>
  <Words>27169</Words>
  <Characters>154864</Characters>
  <Application>Microsoft Office Word</Application>
  <DocSecurity>0</DocSecurity>
  <Lines>1290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181670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7</cp:revision>
  <cp:lastPrinted>2025-02-20T07:52:00Z</cp:lastPrinted>
  <dcterms:created xsi:type="dcterms:W3CDTF">2025-02-19T09:25:00Z</dcterms:created>
  <dcterms:modified xsi:type="dcterms:W3CDTF">2025-02-20T07:53:00Z</dcterms:modified>
</cp:coreProperties>
</file>